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4" w:type="dxa"/>
        <w:tblInd w:w="-318" w:type="dxa"/>
        <w:tblLayout w:type="fixed"/>
        <w:tblLook w:val="04A0"/>
      </w:tblPr>
      <w:tblGrid>
        <w:gridCol w:w="2553"/>
        <w:gridCol w:w="3969"/>
        <w:gridCol w:w="367"/>
        <w:gridCol w:w="1050"/>
        <w:gridCol w:w="210"/>
        <w:gridCol w:w="1208"/>
        <w:gridCol w:w="112"/>
        <w:gridCol w:w="1305"/>
      </w:tblGrid>
      <w:tr w:rsidR="00B46CCF" w:rsidRPr="00B46CCF" w:rsidTr="00A852A4">
        <w:trPr>
          <w:trHeight w:val="42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:K175"/>
            <w:bookmarkStart w:id="1" w:name="_GoBack"/>
            <w:bookmarkEnd w:id="0"/>
            <w:bookmarkEnd w:id="1"/>
          </w:p>
        </w:tc>
        <w:tc>
          <w:tcPr>
            <w:tcW w:w="8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B46CCF" w:rsidRPr="00B46CCF" w:rsidTr="00A852A4">
        <w:trPr>
          <w:trHeight w:val="14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6CCF" w:rsidRPr="00B46CCF" w:rsidRDefault="00B46CCF" w:rsidP="004B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</w:t>
            </w:r>
            <w:r w:rsidR="004B2E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проекту </w:t>
            </w:r>
            <w:r w:rsidRPr="00B4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</w:t>
            </w:r>
            <w:r w:rsidR="004B2E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B4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городской Думы города Шахты </w:t>
            </w:r>
          </w:p>
        </w:tc>
      </w:tr>
      <w:tr w:rsidR="00B46CCF" w:rsidRPr="00B46CCF" w:rsidTr="00A852A4">
        <w:trPr>
          <w:trHeight w:val="371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6CCF" w:rsidRPr="00B46CCF" w:rsidRDefault="00B46CCF" w:rsidP="004B2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города Шахты на 201</w:t>
            </w:r>
            <w:r w:rsidR="004B2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 год </w:t>
            </w:r>
            <w:r w:rsidR="004B2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на плановый период 2020</w:t>
            </w:r>
            <w:r w:rsidRPr="00B4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4B2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46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  <w:tr w:rsidR="00B46CCF" w:rsidRPr="00B46CCF" w:rsidTr="00A852A4">
        <w:trPr>
          <w:trHeight w:val="31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6CCF" w:rsidRPr="00B46CCF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46CCF" w:rsidRPr="00B46CCF" w:rsidTr="00A852A4">
        <w:trPr>
          <w:trHeight w:val="427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E1" w:rsidRDefault="00B46CCF" w:rsidP="00B4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поступлений доходов бюджета города Шахты на 201</w:t>
            </w:r>
            <w:r w:rsidR="004B2E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B4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</w:t>
            </w:r>
          </w:p>
          <w:p w:rsidR="00B46CCF" w:rsidRPr="00B46CCF" w:rsidRDefault="004B2EA9" w:rsidP="004B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на плановый период 2020</w:t>
            </w:r>
            <w:r w:rsidR="00B46CCF" w:rsidRPr="00B4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46CCF" w:rsidRPr="00B46C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B46CCF" w:rsidRPr="00B46CCF" w:rsidTr="00A852A4">
        <w:trPr>
          <w:trHeight w:val="21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46CCF" w:rsidRPr="00B46CCF" w:rsidTr="00A852A4">
        <w:trPr>
          <w:trHeight w:val="31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B46CCF" w:rsidRDefault="00B46CCF" w:rsidP="00B46C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6CCF" w:rsidRPr="00875CB2" w:rsidRDefault="00B46CCF" w:rsidP="00B46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5C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C07168" w:rsidRPr="00B46CCF" w:rsidTr="00C07168">
        <w:trPr>
          <w:trHeight w:val="364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168" w:rsidRPr="00B46CCF" w:rsidRDefault="00C07168" w:rsidP="00C0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 БК РФ</w:t>
            </w:r>
          </w:p>
        </w:tc>
        <w:tc>
          <w:tcPr>
            <w:tcW w:w="39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168" w:rsidRPr="00B46CCF" w:rsidRDefault="00C07168" w:rsidP="00C0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168" w:rsidRPr="00B46CCF" w:rsidRDefault="00C07168" w:rsidP="00C07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7168" w:rsidRPr="00B46CCF" w:rsidRDefault="00C07168" w:rsidP="004B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C07168" w:rsidRPr="00B46CCF" w:rsidTr="00C07168">
        <w:trPr>
          <w:trHeight w:val="269"/>
        </w:trPr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168" w:rsidRPr="00B46CCF" w:rsidRDefault="00C07168" w:rsidP="00B4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168" w:rsidRPr="00B46CCF" w:rsidRDefault="00C07168" w:rsidP="00B4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168" w:rsidRPr="00B46CCF" w:rsidRDefault="00C07168" w:rsidP="004B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7168" w:rsidRDefault="00C07168" w:rsidP="004B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7168" w:rsidRPr="00B46CCF" w:rsidRDefault="00C07168" w:rsidP="004B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B46CCF" w:rsidRPr="00B46CCF" w:rsidRDefault="00B46CCF" w:rsidP="00B46CCF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W w:w="10774" w:type="dxa"/>
        <w:tblInd w:w="-318" w:type="dxa"/>
        <w:tblLayout w:type="fixed"/>
        <w:tblLook w:val="04A0"/>
      </w:tblPr>
      <w:tblGrid>
        <w:gridCol w:w="2560"/>
        <w:gridCol w:w="3962"/>
        <w:gridCol w:w="1417"/>
        <w:gridCol w:w="1418"/>
        <w:gridCol w:w="1417"/>
      </w:tblGrid>
      <w:tr w:rsidR="00B46CCF" w:rsidRPr="00B46CCF" w:rsidTr="004771A3">
        <w:trPr>
          <w:trHeight w:val="315"/>
          <w:tblHeader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CCF" w:rsidRPr="00B46CCF" w:rsidRDefault="00B46CC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CCF" w:rsidRPr="00B46CCF" w:rsidRDefault="00B46CC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CCF" w:rsidRPr="00B46CCF" w:rsidRDefault="00B46CC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CCF" w:rsidRPr="00B46CCF" w:rsidRDefault="00B46CC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CCF" w:rsidRPr="00B46CCF" w:rsidRDefault="00B46CCF" w:rsidP="0054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1 409 074,2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1 433 917,1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1 530 516,9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599 728,8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631 845,3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766 684,4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599 728,8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631 845,3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766 684,4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ется налоговый агент, за исключ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доходов, в отношении кот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рых исчисление и уплата налога осуществляются в соответствии со статьями 227, 227.1 и 228 Налогов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кодекса Российской Федерации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565 544,3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595 830,1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722 983,4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деятельности физическими лицами, зарегистрированными в качестве индивидуальных предпр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нимателей, нотариусов, занима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частной практикой, адвок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учредивших адвокатские каб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28 187,3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29 696,7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36 034,2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5 997,2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6 318,5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7 666,8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35 727,0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37 729,4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37 729,4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Российской Федерации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35 727,0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37 729,4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37 729,4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зельное топливо, подлежащие ра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пределению между бюджетами субъектов Российской Федерации и местными бюджетами с учетом у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12 955,5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14 352,0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1 03 02240 01 0000 110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торные масла для дизельных и (или) карбюраторных (инжекторных) двигателей, подлежащие распред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между бюджетами субъектов Российской Федерации и местными бюджетами с учетом установле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дифференцированных норм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тивов отчислений в местные бю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мобильный бензин, подлежащие распределению между бюджетами субъектов Российской Федерации и местными бюджетами с учетом у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25 089,8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25 764,9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25 764,9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могонный бензин, подлежащие ра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пределению между бюджетами субъектов Российской Федерации и местными бюджетами с учетом у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-2 409,1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-2 485,5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-2 485,5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109 229,2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113 379,8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66 300,0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90 651,4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94 096,1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23 524,0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90 651,4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94 096,1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23 524,0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4 145,5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4 475,1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4 145,5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4 475,1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нением патентной системы налог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обложения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14 432,3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14 980,7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38 300,9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1 05 04010 02 0000 110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нением патентной системы налог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обложения, зачисляемый в бюдж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14 432,3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14 980,7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38 300,9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389 039,2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416 784,4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423 140,2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65 638,3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79 892,4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95 731,6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1 06 01020 04 0000 110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няемым к объектам налогооблож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расположенным в границах г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родских округов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65 638,3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79 892,4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95 731,6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1 06 06000 00 0000 110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323 400,9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336 892,0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327 408,6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268 055,2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268 115,4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268 115,4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1 06 06032 04 0000 110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268 055,2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268 115,4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268 115,4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55 345,7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68 776,6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59 293,2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1 06 06042 04 0000 110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55 345,7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68 776,6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59 293,2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42 472,8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43 401,2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44 423,7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лам, рассматриваемым в судах 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юрисдикции, мировыми судь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25 762,1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26 741,1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27 810,7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лам, рассматриваемым в судах 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юрисдикции, мировыми судь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(за исключением Верховного Суда Российской Федерации)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25 762,1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26 741,1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27 810,7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гос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дарственную регистрацию, а также за совершение прочих юридически значимых действий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16 710,7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16 660,1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16 613,0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1 08 07010 01 0000 110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гос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дарственную регистрацию юрид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лица, физических лиц в к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 индивидуальных предпр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нимателей, изменений, вносимых в учредительные документы юрид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лица, за государственную регистрацию ликвидации юридич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лица и другие юридически значимые действия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1 08 07020 01 0000 110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гос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дарственную регистрацию прав, 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раничений (обременений) прав на недвижимое имущество и сделок с ним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15 372,1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15 295,1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15 218,7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1 08 07100 01 0000 110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 и обмен паспорта гражданина Российской Федерации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1 08 07140 01 0000 110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гос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дарственную регистрацию тран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портных средств и иные юридич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 значимые действия, связанные с изменениями и выдачей документов на транспортные средства, регис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рационных знаков, водительских удостоверений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725,4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1 08 07141 01 0000 110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гос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дарственную регистрацию тран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портных средств и иные юридич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 значимые действия уполном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федеральных государстве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органов, связанные с измен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и выдачей документов на транспортные средства, регистр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ционных знаков, водительских уд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стоверений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725,4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1 08 07150 01 0000 110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 разрешения на установку ре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ламной конструкции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1 08 07170 01 0000 110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 специального разрешения на движение по автомобильным дор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гам транспортных средств, осущ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ствляющих перевозки опасных, 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желовесных и (или) крупногабари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грузов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1 08 07173 01 0000 110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 органом местного самоуправл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городского округа специальн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разрешения на движение по 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томобильным дорогам транспор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средств, осуществляющих п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ревозки опасных, тяжеловесных и (или) крупногабаритных грузов, з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числяемая в бюджеты городских округов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ва, находящегося в государственной и муниципальной собственности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197 417,9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154 191,4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154 264,0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либо иной платы за передачу в возмездное пользование государс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 и муниципального имущ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(за исключением имущества бюджетных и автономных учре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дений, а также имущества госуда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1E2E96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183 871,5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E2E96" w:rsidRPr="001E2E96" w:rsidRDefault="001E2E96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E2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141 409,5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E2E96" w:rsidRPr="001E2E96" w:rsidRDefault="001E2E96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E2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141 761,5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платы за земельные участки, государственная собственность на которые не разграничена, а также средства от продажи права на з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 договоров аренды ук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земельных участков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2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151 351,5</w:t>
            </w:r>
          </w:p>
          <w:p w:rsidR="001E2E96" w:rsidRPr="004771A3" w:rsidRDefault="001E2E96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109 355,9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109 438,0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1 11 05012 04 0000 120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ной платы за земельные участки, государственная собственность на 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которые не разграничена и которые расположены в границах городских округов, а также средства от пр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дажи права на заключение догов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аренды указанных земельных участков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151 351,5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109 355,9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109 438,0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1 11 05020 00 0000 120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платы за земли после разгран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государственной собственн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на землю, а также средства от продажи права на заключение дог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воров аренды указанных земельных участков (за исключением земел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участков бюджетных и авт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номных учреждений)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3 698,1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3 197,8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3 325,7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1 11 05024 04 0000 120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платы, а также средства от пр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дажи права на заключение догов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аренды за земли, находящиеся в собственности городских округов (за исключением земельных учас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бюджетных и автономных учреждений)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3 698,1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3 197,8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3 325,7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1 11 05030 00 0000 120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находящегося в оперативном управлении органов государстве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власти, органов местного сам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управления, государственных вн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бюджетных фондов и созданных ими учреждений (за исключением имущества бюджетных и автоно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учреждений)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23 060,0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23 060,0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23 060,0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1 11 05034 04 0000 120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находящегося в оперативном управлении органов управления г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родских округов и созданных ими учреждений (за исключением им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щества муниципальных бюджетных и автономных учреждений)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23 060,0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23 060,0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23 060,0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составляющего государстве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(муниципальную) казну (за 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земельных участков)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5 761,9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5 937,8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1 11 05074 04 0000 120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составляющего казну горо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округов (за исключением з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участков)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5 761,9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5 937,8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1 11 05300 00 0000 120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лении сервитута в отношении з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участков, находящихся в государственной или муниципал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собственности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1 667,3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1 11 05310 00 0000 120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лении сервитута в отношении з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участков, государственная собственность на которые не ра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1 667,3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1 11 05312 04 0000 120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лении сервитута, заключенным 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местного самоуправления городских округов, государстве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или муниципальными пре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приятиями либо государственными или муниципальными учреждени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 отношении земельных учас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ков, государственная собственность на которые не разграничена и кот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рые расположены в границах г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1 667,3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от государственных и м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унитарных предпр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168,4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1 11 07010 00 0000 120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 государственных и мун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унитарных предпр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ятий, остающейся после уплаты 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логов и обязательных платежей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168,4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1 11 07014 04 0000 120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 муниципальных унитарных предприятий, созданных городск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округами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168,4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учреждений, а также имущес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государственных и муниципал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11 717,0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12 192,9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1 11 09040 00 0000 120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имущества, находящегося в государственной и муниципальной собственности (за исключением имущества бюджетных и автоно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учреждений, а также имущес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государственных и муниципал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11 717,0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12 192,9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1 11 09044 04 0000 120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имущества, находящегося в собственности городских округов (за исключением имущества мун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бюджетных и автоно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учреждений, а также имущес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11 717,0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12 192,9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1 12 00000 00 0000 000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при пользовании приро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ресурсами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3 351,0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3 351,0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3 351,0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3 351,0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3 351,0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3 351,0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атмосферный воздух ст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ционарными объектами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сбросы загрязняющих в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 в водные объекты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157,0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1 12 01040 01 0000 120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изводства и потребления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2 956,0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2 956,0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1 12 01041 01 0000 120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изводства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2 956,0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2 956,0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2 453,5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2 453,5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2 453,5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2 453,5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1 13 01990 00 0000 130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(работ)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2 453,5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2 453,5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1 13 01994 04 0000 130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(работ) получателями средств бюджетов городских окр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2 453,5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2 453,5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23 783,1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24 734,4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 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логах и сборах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1 556,1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1 615,2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1 679,8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1 16 03010 01 0000 140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 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логах и сборах, предусмотренные статьями 116, 119.1, 119.2, пункт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1 и 2 статьи 120, статьями 125, 126, 126.1, 128, 129, 129.1, 129.4, 132, 133, 134, 135, 135.1, 135.2 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логового кодекса Российской Фед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1 515,7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1 576,3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1 16 03030 01 0000 140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смотренные Кодексом Российской Федерации об административных правонарушениях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 пр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менении контрольно-кассовой те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Денежные взыскания (штрафы) за 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правонарушения в области государственного регул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производства и оборота этилового спирта, алкогольной, спиртосодержащей и табачной пр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дукции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1 109,1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1 197,2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1 16 08010 01 0000 140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1 067,9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1 16 08020 01 0000 140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производства и оборота табачной продукции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1 16 21000 00 0000 140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и в возмещение ущерба им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ществу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960,2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1 16 21040 04 0000 140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и в возмещение ущерба им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ществу, зачисляемые в бюджеты городских округов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960,2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о недрах, об особо охраняемых природных те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риториях, об охране и использов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животного мира, об экологич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экспертизе, в области охраны окружающей среды, о рыболовстве и сохранении водных биологич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ресурсов, земельного закон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дательства, лесного законодател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водного законодательства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1 574,7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1 699,9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охраны окружающей среды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166,4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земельного законод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1 065,9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1 106,4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1 16 25080 00 0000 140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водного законодател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382,8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1 16 25084 04 0000 140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водного законодател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установленное на водных об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ектах, находящихся в собственн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 городских округов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354,6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382,8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1 16 28000 01 0000 140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обеспечения санитарно-эпидемиологического благополучия человека и законодательства в сф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 защиты прав потребителей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2 628,3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2 837,4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правонарушения в области доро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движения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746,7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1 16 30010 01 0000 140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правил перевозки кру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ногабаритных и тяжеловесных гр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 по автомобильным дорогам 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1 16 30013 01 0000 140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правил перевозки кру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ногабаритных и тяжеловесных гр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 по автомобильным дорогам 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 местного знач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городских округов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1 16 30030 01 0000 140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денежные взыскания (штрафы) за правонарушения в 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дорожного движения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718,5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1 16 33000 00 0000 140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нужд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1 16 33040 04 0000 140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о контрактной системе в сфере закупок товаров, работ, услуг для обеспечения гос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нужд для нужд городских округов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1 16 41000 01 0000 140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об электроэне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гетике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1 321,7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1 426,9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об администр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правонарушениях, пред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смотренные статьей 20.25 Кодекса Российской Федерации об админ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850,1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нарушения законодательства Ро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о промышле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безопасности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6 477,0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6 723,1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6 992,0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1 16 51000 02 0000 140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тановленные законами субъектов Российской Федерации за несобл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муниципальных правовых актов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1 456,3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1 572,1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1 16 51020 02 0000 140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тановленные законами субъектов Российской Федерации за несобл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муниципальных правовых актов, зачисляемые в бюджеты г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1 456,3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1 572,1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4 225,5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4 386,1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4 561,5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4 225,5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4 386,1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4 561,5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6 742,4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7 436,3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1 17 05000 00 0000 180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6 742,4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7 436,3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1 17 05040 04 0000 180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жетов городских округов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6 742,4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7 436,3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3 754 758,0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3 543 930,2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2 952 008,4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3 754 758,0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3 543 930,2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2 952 008,4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Российской Федерации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89 987,9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78 080,3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70 272,3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обеспеченности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89 987,9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78 080,3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70 272,3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2 02 15001 04 0000 150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ругов на выравнивание бюджетной обеспеченности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89 987,9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78 080,3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70 272,3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798 031,2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466 746,3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267 145,9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2 02 20216 00 0000 150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осущест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дорожной деятельности в 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ношении автомобильных дорог 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пользования, а также кап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тального ремонта и ремонта двор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территорий многоквартирных домов, проездов к дворовым терр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ториям многоквартирных домов 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селенных пунктов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64 839,7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89 495,1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89 495,1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2 02 20216 04 0000 150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ругов на осуществление дорожной деятельности в отношении автом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пользования, а также капитального ремонта и 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дворовых территорий мног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квартирных домов, проездов к дв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ровым территориям многокварти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домов населенных пунктов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64 839,7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89 495,1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89 495,1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2 02 25519 00 0000 150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2 02 25519 04 0000 150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бюджетам городских 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ругов на поддержку отрасли кул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поддержку государственных программ субъе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Российской Федерации и мун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программ формиров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современной городской среды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87 395,2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87 395,2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11 361,4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2 02 25555 04 0000 150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ругов на поддержку государстве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программ субъектов Росси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и муниципальных программ формирования совреме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87 395,2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87 395,2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11 361,4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2 02 27112 00 0000 150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софинанс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капитальных вложений в объекты муниципальной собстве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472 643,0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218 060,2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105 003,6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2 02 27112 04 0000 150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ругов на софинансирование кап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тальных вложений в объекты мун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собственности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472 643,0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218 060,2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105 003,6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173 070,4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71 712,9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61 285,8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173 070,4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71 712,9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61 285,8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2 686 590,7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2 818 862,7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2 459 326,6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2 02 30013 00 0000 150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образований на обеспечение мер социальной поддержки реаб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литированных лиц и лиц, призна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пострадавшими от политич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3 424,3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3 533,6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3 646,8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2 02 30013 04 0000 150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обеспечение мер соц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реабилитирова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лиц и лиц, признанных постр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давшими от политических репре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3 424,3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3 533,6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3 646,8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2 02 30022 00 0000 150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образований на предоставление гражданам субсидий на оплату ж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помещения и коммунальных услуг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360 347,5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372 959,7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386 013,2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2 02 30022 04 0000 150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предоставление гражд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 субсидий на оплату жилого п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мещения и коммунальных услуг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360 347,5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372 959,7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386 013,2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субъектов Российской Фед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882 020,2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949 608,2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963 622,8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 полномочий субъектов Росси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882 020,2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949 608,2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963 622,8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2 02 35084 00 0000 150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раста трех лет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102 838,4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101 841,5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104 107,3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2 02 35084 04 0000 150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ежем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сячной денежной выплаты, назн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102 838,4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101 841,5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104 107,3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полномочий по составлению (изменению) списков кандидатов в присяжные заседатели федеральных судов общей юрисдикции в Росси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2 02 35120 04 0000 150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по составлению (изменению) списков кандидатов в присяжные заседатели федеральных судов 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юрисдикции в Российской Ф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2 02 35135 00 0000 150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полномочий по обеспечению жильем отдельных категорий гра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дан, установленных Федеральным законом от 12 января 1995 года № 5-ФЗ «О ветеранах» 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2 02 35135 04 0000 150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по обеспечению жильем 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категорий граждан, уст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новленных Федеральным законом от 12 января 1995 года № 5-ФЗ «О ветеранах» 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2 02 35137 00 0000 150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переданных полномочий Ро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по предоста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лению отдельных мер социальной поддержки граждан, подвергшихся 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воздействию радиации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8 347,7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8 680,9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2 02 35137 04 0000 150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переда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полномочий Российской Фед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по предоставлению отдел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мер социальной поддержки граждан, подвергшихся воздейс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вию радиации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8 347,7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8 680,9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2 02 35176 00 0000 150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полномочий по обеспечению жильем отдельных категорий гра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дан, установленных Федеральным законом от 24 ноября 1995 года № 181-ФЗ "О социальной защите 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валидов в Российской Федерации"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2 02 35176 04 0000 150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по обеспечению жильем 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категорий граждан, уст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2 02 35220 00 0000 150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переданного полномочия Российской Федерации по осущес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влению ежегодной денежной в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лицам, награжденным 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грудным знаком «Почетный донор России»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12 551,0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13 053,6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2 02 35220 04 0000 150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переда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полномочия Российской Фед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по осуществлению ежего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денежной выплаты лицам, 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гражденным нагрудным знаком «Почетный донор России»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12 551,0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13 053,6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2 02 35250 00 0000 150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оплату жилищно-коммунальных услуг 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дельным категориям граждан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226 630,3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226 578,1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2 02 35250 04 0000 150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226 630,3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226 578,1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2 02 35260 00 0000 150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выплату единовременного пособия при всех формах устройства детей, лише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родительского попечения, в семью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1 793,0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1 864,8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2 02 35260 04 0000 150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выплату единовреме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при всех формах ус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ройства детей, лишенных родител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попечения, в семью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1 793,0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1 864,8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2 02 35270 00 0000 150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выплату единовременного пособия береме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жене военнослужащего, прох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дящего военную службу по приз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ву, а также ежемесячного пособия на ребенка военнослужащего, пр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ходящего военную службу по пр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зыву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1 143,1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2 02 35270 04 0000 150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выплату единовреме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беременной жене в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еннослужащего, проходящего вое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службу по призыву, а также ежемесячного пособия на ребенка военнослужащего, проходящего в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енную службу по призыву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1 143,1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2 02 35280 00 0000 150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венности владельцев транспортных средств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2 02 35280 04 0000 150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выплаты инвалидам компенсаций страховых премий по договорам обязательного страхов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гражданской ответственности владельцев транспортных средств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2 02 35380 00 0000 150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выплату государственных пособий лицам, не подлежащим обязательному соц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тельности, полномочий физическ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лицами)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123 251,6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127 429,0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2 02 35380 04 0000 150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выплату государстве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пособий лицам, не подлеж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обязательному социальному страхованию на случай временной нетрудоспособности и в связи с м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теринством, и лицам, уволенным в связи с ликвидацией организаций (прекращением деятельности, по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физическими лицами)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123 251,6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127 429,0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2 02 35930 00 0000 150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государс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венную регистрацию актов гра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данского состояния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12 455,5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9 422,9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2 02 35930 04 0000 150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государственную рег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страцию актов гражданского с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12 455,5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9 422,9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950 140,3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1 001 936,5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1 001 936,5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2 02 39999 04 0000 150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г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950 140,3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1 001 936,5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1 001 936,5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180 148,2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180 240,9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155 263,6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2 02 45156 00 0000 150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даваемые бюджетам на реализацию программ местного развития и обеспечение занятости для шахте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городов и поселков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175 262,4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175 355,1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150 377,8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2 02 45156 04 0000 150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даваемые бюджетам городских 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ругов на реализацию программ м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развития и обеспечение з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нятости для шахтерских городов и поселков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175 262,4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175 355,1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150 377,8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2 02 49999 00 0000 150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ты, передаваемые бюджетам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4 885,8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4 885,8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4 885,8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hideMark/>
          </w:tcPr>
          <w:p w:rsidR="004771A3" w:rsidRPr="004771A3" w:rsidRDefault="004771A3" w:rsidP="00C87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2 02 49999 04 0000 150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ты, передаваемые бюджетам горо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4 885,8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4 885,8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4 885,8</w:t>
            </w:r>
          </w:p>
        </w:tc>
      </w:tr>
      <w:tr w:rsidR="004771A3" w:rsidRPr="004771A3" w:rsidTr="005A36FF">
        <w:trPr>
          <w:trHeight w:val="315"/>
        </w:trPr>
        <w:tc>
          <w:tcPr>
            <w:tcW w:w="2560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                     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4771A3" w:rsidRPr="004771A3" w:rsidRDefault="004771A3" w:rsidP="00477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417" w:type="dxa"/>
            <w:shd w:val="clear" w:color="auto" w:fill="auto"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5 163 832,2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4 977 847,3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771A3" w:rsidRPr="004771A3" w:rsidRDefault="004771A3" w:rsidP="005A3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4 482 525,3</w:t>
            </w:r>
          </w:p>
        </w:tc>
      </w:tr>
    </w:tbl>
    <w:p w:rsidR="00D4149B" w:rsidRDefault="00D4149B"/>
    <w:p w:rsidR="004A76B7" w:rsidRPr="004A76B7" w:rsidRDefault="004A76B7" w:rsidP="004A76B7">
      <w:pPr>
        <w:spacing w:after="0" w:line="240" w:lineRule="auto"/>
        <w:rPr>
          <w:rFonts w:ascii="Times New Roman" w:hAnsi="Times New Roman" w:cs="Times New Roman"/>
        </w:rPr>
      </w:pPr>
    </w:p>
    <w:p w:rsidR="004A76B7" w:rsidRPr="004A76B7" w:rsidRDefault="004A76B7" w:rsidP="004A76B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4A76B7">
        <w:rPr>
          <w:rFonts w:ascii="Times New Roman" w:hAnsi="Times New Roman" w:cs="Times New Roman"/>
          <w:sz w:val="28"/>
        </w:rPr>
        <w:t>Верно:</w:t>
      </w:r>
    </w:p>
    <w:p w:rsidR="004A76B7" w:rsidRPr="004A76B7" w:rsidRDefault="004A76B7" w:rsidP="004A76B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4A76B7">
        <w:rPr>
          <w:rFonts w:ascii="Times New Roman" w:hAnsi="Times New Roman" w:cs="Times New Roman"/>
          <w:sz w:val="28"/>
        </w:rPr>
        <w:t>Управляющий делами</w:t>
      </w:r>
    </w:p>
    <w:p w:rsidR="004A76B7" w:rsidRPr="004A76B7" w:rsidRDefault="004A76B7" w:rsidP="004A76B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4A76B7">
        <w:rPr>
          <w:rFonts w:ascii="Times New Roman" w:hAnsi="Times New Roman" w:cs="Times New Roman"/>
          <w:sz w:val="28"/>
        </w:rPr>
        <w:t>городской Думы</w:t>
      </w:r>
      <w:r w:rsidRPr="004A76B7">
        <w:rPr>
          <w:rFonts w:ascii="Times New Roman" w:hAnsi="Times New Roman" w:cs="Times New Roman"/>
          <w:sz w:val="28"/>
        </w:rPr>
        <w:tab/>
      </w:r>
      <w:r w:rsidRPr="004A76B7">
        <w:rPr>
          <w:rFonts w:ascii="Times New Roman" w:hAnsi="Times New Roman" w:cs="Times New Roman"/>
          <w:sz w:val="28"/>
        </w:rPr>
        <w:tab/>
      </w:r>
      <w:r w:rsidRPr="004A76B7">
        <w:rPr>
          <w:rFonts w:ascii="Times New Roman" w:hAnsi="Times New Roman" w:cs="Times New Roman"/>
          <w:sz w:val="28"/>
        </w:rPr>
        <w:tab/>
      </w:r>
      <w:r w:rsidRPr="004A76B7">
        <w:rPr>
          <w:rFonts w:ascii="Times New Roman" w:hAnsi="Times New Roman" w:cs="Times New Roman"/>
          <w:sz w:val="28"/>
        </w:rPr>
        <w:tab/>
      </w:r>
      <w:r w:rsidRPr="004A76B7">
        <w:rPr>
          <w:rFonts w:ascii="Times New Roman" w:hAnsi="Times New Roman" w:cs="Times New Roman"/>
          <w:sz w:val="28"/>
        </w:rPr>
        <w:tab/>
      </w:r>
      <w:r w:rsidRPr="004A76B7">
        <w:rPr>
          <w:rFonts w:ascii="Times New Roman" w:hAnsi="Times New Roman" w:cs="Times New Roman"/>
          <w:sz w:val="28"/>
        </w:rPr>
        <w:tab/>
      </w:r>
      <w:r w:rsidRPr="004A76B7">
        <w:rPr>
          <w:rFonts w:ascii="Times New Roman" w:hAnsi="Times New Roman" w:cs="Times New Roman"/>
          <w:sz w:val="28"/>
        </w:rPr>
        <w:tab/>
      </w:r>
      <w:r w:rsidRPr="004A76B7">
        <w:rPr>
          <w:rFonts w:ascii="Times New Roman" w:hAnsi="Times New Roman" w:cs="Times New Roman"/>
          <w:sz w:val="28"/>
        </w:rPr>
        <w:tab/>
        <w:t>А. Сафронова</w:t>
      </w:r>
    </w:p>
    <w:p w:rsidR="004A76B7" w:rsidRDefault="004A76B7"/>
    <w:sectPr w:rsidR="004A76B7" w:rsidSect="00A373A9">
      <w:footerReference w:type="default" r:id="rId6"/>
      <w:pgSz w:w="11906" w:h="16838"/>
      <w:pgMar w:top="567" w:right="567" w:bottom="567" w:left="1134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27B" w:rsidRDefault="004C227B" w:rsidP="00A373A9">
      <w:pPr>
        <w:spacing w:after="0" w:line="240" w:lineRule="auto"/>
      </w:pPr>
      <w:r>
        <w:separator/>
      </w:r>
    </w:p>
  </w:endnote>
  <w:endnote w:type="continuationSeparator" w:id="1">
    <w:p w:rsidR="004C227B" w:rsidRDefault="004C227B" w:rsidP="00A37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4508476"/>
      <w:docPartObj>
        <w:docPartGallery w:val="Page Numbers (Bottom of Page)"/>
        <w:docPartUnique/>
      </w:docPartObj>
    </w:sdtPr>
    <w:sdtContent>
      <w:p w:rsidR="001E2E96" w:rsidRDefault="00FA18A9">
        <w:pPr>
          <w:pStyle w:val="a5"/>
          <w:jc w:val="right"/>
        </w:pPr>
        <w:fldSimple w:instr="PAGE   \* MERGEFORMAT">
          <w:r w:rsidR="004A76B7">
            <w:rPr>
              <w:noProof/>
            </w:rPr>
            <w:t>21</w:t>
          </w:r>
        </w:fldSimple>
      </w:p>
    </w:sdtContent>
  </w:sdt>
  <w:p w:rsidR="001E2E96" w:rsidRDefault="001E2E9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27B" w:rsidRDefault="004C227B" w:rsidP="00A373A9">
      <w:pPr>
        <w:spacing w:after="0" w:line="240" w:lineRule="auto"/>
      </w:pPr>
      <w:r>
        <w:separator/>
      </w:r>
    </w:p>
  </w:footnote>
  <w:footnote w:type="continuationSeparator" w:id="1">
    <w:p w:rsidR="004C227B" w:rsidRDefault="004C227B" w:rsidP="00A373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6CCF"/>
    <w:rsid w:val="001943D0"/>
    <w:rsid w:val="001C574F"/>
    <w:rsid w:val="001E2E96"/>
    <w:rsid w:val="00296ADD"/>
    <w:rsid w:val="002A67DC"/>
    <w:rsid w:val="002B4E78"/>
    <w:rsid w:val="002E7F82"/>
    <w:rsid w:val="004354E1"/>
    <w:rsid w:val="00463F4A"/>
    <w:rsid w:val="004771A3"/>
    <w:rsid w:val="00484E4E"/>
    <w:rsid w:val="004A76B7"/>
    <w:rsid w:val="004B2EA9"/>
    <w:rsid w:val="004C227B"/>
    <w:rsid w:val="004D4962"/>
    <w:rsid w:val="0054600B"/>
    <w:rsid w:val="0058286A"/>
    <w:rsid w:val="005A36FF"/>
    <w:rsid w:val="0082528B"/>
    <w:rsid w:val="0083746E"/>
    <w:rsid w:val="00875CB2"/>
    <w:rsid w:val="008C6823"/>
    <w:rsid w:val="009145BC"/>
    <w:rsid w:val="009311F0"/>
    <w:rsid w:val="00A373A9"/>
    <w:rsid w:val="00A76BAB"/>
    <w:rsid w:val="00A852A4"/>
    <w:rsid w:val="00B04FFA"/>
    <w:rsid w:val="00B26F9B"/>
    <w:rsid w:val="00B46CCF"/>
    <w:rsid w:val="00BF30CA"/>
    <w:rsid w:val="00C07168"/>
    <w:rsid w:val="00C8700C"/>
    <w:rsid w:val="00D4149B"/>
    <w:rsid w:val="00DA524F"/>
    <w:rsid w:val="00DD628B"/>
    <w:rsid w:val="00E00E49"/>
    <w:rsid w:val="00E14B59"/>
    <w:rsid w:val="00E3139E"/>
    <w:rsid w:val="00FA1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3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73A9"/>
  </w:style>
  <w:style w:type="paragraph" w:styleId="a5">
    <w:name w:val="footer"/>
    <w:basedOn w:val="a"/>
    <w:link w:val="a6"/>
    <w:uiPriority w:val="99"/>
    <w:unhideWhenUsed/>
    <w:rsid w:val="00A373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73A9"/>
  </w:style>
  <w:style w:type="character" w:styleId="a7">
    <w:name w:val="Hyperlink"/>
    <w:basedOn w:val="a0"/>
    <w:uiPriority w:val="99"/>
    <w:semiHidden/>
    <w:unhideWhenUsed/>
    <w:rsid w:val="004771A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771A3"/>
    <w:rPr>
      <w:color w:val="800080"/>
      <w:u w:val="single"/>
    </w:rPr>
  </w:style>
  <w:style w:type="paragraph" w:customStyle="1" w:styleId="xl65">
    <w:name w:val="xl65"/>
    <w:basedOn w:val="a"/>
    <w:rsid w:val="004771A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4771A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771A3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77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77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77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77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77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77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77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77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77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77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77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77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771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15</Pages>
  <Words>4315</Words>
  <Characters>24598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User124</dc:creator>
  <cp:keywords/>
  <dc:description/>
  <cp:lastModifiedBy>Коноваленко</cp:lastModifiedBy>
  <cp:revision>21</cp:revision>
  <dcterms:created xsi:type="dcterms:W3CDTF">2017-11-17T06:17:00Z</dcterms:created>
  <dcterms:modified xsi:type="dcterms:W3CDTF">2018-12-18T10:59:00Z</dcterms:modified>
</cp:coreProperties>
</file>